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920"/>
        <w:gridCol w:w="852"/>
        <w:gridCol w:w="2016"/>
        <w:gridCol w:w="852"/>
        <w:gridCol w:w="3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bookmarkStart w:id="0" w:name="0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信息名称：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教育部关于印发《中小学教材管理办法》《职业院校教材管理办法》和《普通高等学校教材管理办法》的通知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信息索引：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360A26-04-2019-0007-1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生成日期：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2019-12-19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发文机构：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中华人民共和国教育部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发文字号：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教材〔2019〕3号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信息类别：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内容概述：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教育部印发《中小学教材管理办法》《职业院校教材管理办法》和《普通高等学校教材管理办法》。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t>教育部关于印发《中小学教材管理办法》</w:t>
      </w:r>
      <w:r>
        <w:rPr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br w:type="textWrapping"/>
      </w:r>
      <w:r>
        <w:rPr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t>《职业院校教材管理办法》和《普通</w:t>
      </w:r>
      <w:r>
        <w:rPr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br w:type="textWrapping"/>
      </w:r>
      <w:r>
        <w:rPr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t>高等学校教材管理办法》的通知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教材〔2019〕3号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为贯彻党中央、国务院关于加强和改进新形势下大中小学教材建设的意见，建立健全大中小学教材管理制度，切实提高教材建设水平，我部牵头制定了《中小学教材管理办法》《职业院校教材管理办法》和《普通高等学校教材管理办法》，经国家教材委员会全体会议审议通过，报中央教育工作领导小组同意，现将三个教材管理办法印发给你们，请认真贯彻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  <w:lang w:val="en-US" w:eastAsia="zh-CN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教育部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right="0" w:firstLine="5130" w:firstLineChars="27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2019年12月16日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right="0" w:firstLine="2400" w:firstLineChars="8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sz w:val="30"/>
          <w:szCs w:val="30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sz w:val="30"/>
          <w:szCs w:val="30"/>
        </w:rPr>
        <w:t>普通高等学校教材管理办法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第一章 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第一条 为贯彻党中央、国务院关于加强和改进新形势下大中小学教材建设的意见，全面加强党的领导，落实国家事权，加强普通高等学校（以下简称高校）教材管理，打造精品教材，切实提高教材建设水平，根据《中华人民共和国教育法》《中华人民共和国高等教育法》等法律法规，制定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第二条 本办法所称高校教材是指供普通高等学校使用的教学用书，以及作为教材内容组成部分的教学材料（如教材的配套音视频资源、图册等）。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第三条 高校教材必须体现党和国家意志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第四条 国务院教育行政部门、省级教育部门、高校科学规划教材建设，重视教材质量，突出教材特色。马克思主义理论研究和建设工程重点教材实行国家统一编写、统一审核、统一使用。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第二章 管理职责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第五条 在国家教材委员会指导和统筹下，高校教材实行国务院教育行政部门、省级教育部门和高校分级管理。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第六条 国务院教育行政部门牵头负责高校教材建设的整体规划和宏观管理，制定基本制度规范，负责组织或参与组织国家统编教材等意识形态属性较强教材的编写、审核和使用，指导、监督省级教育部门和高校教材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其他中央有关部门指导、监督所属高校教材工作。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第七条 省级教育部门落实国家关于高校教材建设和管理的政策，指导和统筹本地区高校教材工作，明确教材管理的专门机构和人员，建立健全教材管理相应工作机制，加强对所属高校教材工作的检查监督。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第八条 高校落实国家教材建设相关政策，成立教材工作领导机构，明确专门工作部门，健全校内教材管理制度，负责教材规划、编写、审核、选用等。高校党委对本校教材工作负总责。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第三章 教材规划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第九条 高校教材实行国家、省、学校三级规划制度。各级规划应有效衔接，各有侧重，适应不同层次、不同类型学校人才培养和教学需要。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第十条 国务院教育行政部门负责制定全国高等教育教材建设规划。继续推进规划教材建设，采取编选结合方式，重点组织编写和遴选公共基础课程教材、专业核心课程教材，以及适应国家发展战略需求的相关学科紧缺教材，组织建设信息技术与教育教学深度融合、多种介质综合运用、表现力丰富的新形态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第十一条 省级教育部门可根据本地实际，组织制定体现区域学科优势与特色的教材规划。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第十二条 高校须根据人才培养目标和学科优势，制定本校教材建设规划。一般高校以选用教材为主，综合实力较强的高校要将编写教材作为规划的重要内容。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第四章 教材编写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第十三条 教材编写依据教材建设规划以及学科专业或课程教学标准，服务高等教育教学改革和人才培养。教材编写应符合以下要求：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（一）以马克思列宁主义、毛泽东思想、邓小平理论、“三个代表”重要思想、科学发展观、习近平新时代中国特色社会主义思想为指导，有机融入中华优秀传统文化、革命传统、法治意识和国家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安全、民族团结以及生态文明教育，努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（四）编排科学合理，符合学术规范。遵守知识产权保护等国家法律、行政法规，不得有民族、地域、性别、职业、年龄歧视等内容，不得有商业广告或变相商业广告。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第十四条 教材编写人员应经所在单位党组织审核同意，由所在单位公示。编写人员应符合以下条件：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一）政治立场坚定，拥护中国共产党的领导，认同中国特色社会主义，坚定“四个自信”，自觉践行社会主义核心价值观，具有正确的世界观、人生观、价值观，坚持正确的国家观、民族观、历史观、文化观、宗教观，没有违背党的理论和路线方针政策的言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二）学术功底扎实，学术水平高，学风严谨，一般应具有高级专业技术职务。熟悉高等教育教学实际，了解人才培养规律。了解教材编写工作，文字表达能力强。有丰富的教学、科研经验，新兴学科、紧缺专业可适当放宽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（三）遵纪守法，有良好的思想品德、社会形象和师德师风。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（四）有足够时间和精力从事教材编写修订工作。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第十五条 教材编写实行主编负责制。主编主持编写工作并负责统稿，对教材总体质量负责，参编人员对所编写内容负责。专家学者个人编写的教材，由编写者对教材质量负全责。主编须符合本办法第十四条规定外，还需符合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（一）坚持正确的学术导向，政治敏锐性强，能够辨别并抵制各种错误政治观点和思潮，自觉运用中国特色话语体系。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（二）具有高级专业技术职务，在本学科有深入研究和较高造诣，或是全国知名专家、学术领军人物，在相关教材或学科教学方面取得有影响的研究成果，熟悉教材编写工作，有丰富的教材编写经验。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第十六条 高校教材须及时修订，根据党的理论创新成果、科学技术最新突破、学术研究最新进展等，充实新的内容。建立高校教材周期修订制度，原则上按学制周期修订。及时淘汰内容陈旧、缺乏特色或难以修订的教材。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第十七条 高校要加强教材编写队伍建设，注重培养优秀编写人才；支持全国知名专家、学术领军人物、学术水平高且教学经验丰富的学科带头人、教学名师、优秀教师参加教材编写工作。加强与出版机构的协作，参与优秀教材选题遴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“双一流”建设高校与高水平大学应发挥学科优势，组织编写教材，提升我国教材的原创性，打造精品教材。支持优秀教材走出去，扩大我国学术的国际影响力。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发挥高校学科专业教学指导委员会在跨校、跨区域联合编写教材中的作用。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第五章 教材审核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第十八条 高校教材实行分级分类审核，坚持凡编必审。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国家统编教材由国家教材委员会审核。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中央有关部门、省级教育部门审核本部门组织编写的教材。高校审核本校组织编写的教材。专家学者个人编写的教材由出版机构或所在单位组织专家审核。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教材出版部门成立专门政治把关机构，建强工作队伍和专家队伍，在所编修教材正式送审前，以外聘专家为主，进行专题自查，把好政治关。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第十九条 教材审核应对照本办法第三、十三条的具体要求进行全面审核，严把政治关、学术关，促进教材质量提升。政治把关要重点审核教材的政治方向和价值导向，学术把关要重点审核教材内容的科学性、先进性和适用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政治立场、政治方向、政治标准要有机融入教材内容，不能简单化、“两张皮”；政治上有错误的教材不能通过；选文篇目内容消极、导向不正确的，选文作者历史评价或社会形象负面的、有重大争议的，必须更换；教材编写人员政治立场、价值观和品德作风有问题的，必须更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严格执行重大选题备案制度。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第二十条 教材审核人员应包括相关学科专业领域专家和一线教师等。高校组织教材审核时，应有一定比例的校外专家参加。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审核人员须符合本办法第十四条要求，具有较高的政策理论水平、较强的政治敏锐性和政治鉴别力，客观公正，作风严谨，经所在单位党组织审核同意。充分发挥高校学科专业教学指导委员会、专业学会、行业组织专家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实行教材编审分离制度，遵循回避原则。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第二十一条 教材审核采用个人审读与会议审核相结合的方式，经过集体充分讨论，形成书面审核意见，得出审核结论。审核结论分“通过”“重新送审”和“不予通过”三种。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除统编教材外，教材审核实行盲审制度。具体审核程序由负责组织审核的机构制定。自然科学类教材可适当简化审核流程。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第六章 教材选用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第二十二条 高校是教材选用工作主体，学校教材工作领导机构负责本校教材选用工作，制定教材选用管理办法，明确各类教材选用标准和程序。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高校成立教材选用机构，具体承担教材选用工作，马克思主义理论和思想政治教育方面的专家须占有一定的比例。充分发挥学校有关职能部门和院（系）在教材选用使用中的重要作用。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第二十三条 教材选用遵循以下原则：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（一）凡选必审。选用教材必须经过审核。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（二）质量第一。优先选用国家和省级规划教材、精品教材及获得省部级以上奖励的优秀教材。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（三）适宜教学。符合本校人才培养方案、教学计划和教学大纲要求，符合教学规律和认知规律，便于课堂教学，有利于激发学生学习兴趣。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（四）公平公正。实事求是，客观公正，严肃选用纪律和程序，严禁违规操作。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政治立场和价值导向有问题的，内容陈旧、低水平重复、简单拼凑的教材，不得选用。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第二十四条 教材选用坚持集体决策。教材选用机构组织专家通读备选教材，提出审读意见。召开审核会议，集体讨论决定。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第二十五条 选用结果实行公示和备案制度。教材选用结果在本校进行公示，公示无异议后报学校教材工作领导机构审批并备案。高校党委重点对哲学社会科学教材的选用进行政治把关。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第七章 支持保障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第二十六条 统筹利用现有政策和资金渠道支持高校教材建设。国家重点支持马克思主义理论研究和建设重点教材、国家规划教材、服务国家战略需求的教材以及紧缺、薄弱领域的教材建设。高校和其他教材编写、出版单位应加大经费投入，保障教材编写、审核、选用、研究和队伍建设、信息化建设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第二十七条 把教材建设作为高校学科专业建设、教学质量、人才培养的重要内容，纳入“双一流”建设和考核的重要指标，纳入高校党建和思想政治工作考核评估体系。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第二十八条 建立优秀教材编写激励保障机制，着力打造精品教材。承担马克思主义理论研究和建设工程重点教材编写修订任务，主编和核心编者视同承担国家级科研课题；承担国家规划专业核心课程教材编写修订任务，主编和核心编者视同承担省部级科研课题，享受相应政策待遇，作为参评“长江学者奖励计划”“万人计划”等国家重大人才工程的重要成果。审核专家根据工作实际贡献和发挥的作用参照以上标准执行。教材编审工作纳入所在单位工作量考核，作为职务评聘、评优评先、岗位晋升的重要指标。落实国家和省级教材奖励制度，加大对优秀教材的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第八章 检查监督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第二十九条 国务院教育行政部门、省级教育部门负责对高校教材工作开展检查监督，相关工作纳入教育督导考评体系。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高校要完善教材质量监控和评价机制，加强对本校教材工作的检查监督。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第三十条 出现以下情形之一的，教材须停止使用，视情节轻重和所造成的影响，由上级或同级主管部门给予通报批评、责令停止违规行为，并由主管部门按规定对相关责任人给予相应处分。对情节严重的单位和个人列入负面清单；涉嫌犯罪的，依法追究刑事责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（一）教材内容的政治方向和价值导向存在问题。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（二）教材内容出现严重科学性错误。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（三）教材所含链接内容存在问题，产生严重后果。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（四）盗版盗印教材。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（五）违规编写出版国家统编教材及其他公共基础必修课程教材。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（六）用不正当手段严重影响教材审核、选用工作。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（七）未按规定程序选用，选用未经审核或审核未通过的教材。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（八）在教材中擅自使用国家规划教材标识，或使用可能误导高校教材选用的相似标识及表述，如标注主体或范围不明确的“规划教材”“示范教材”等字样，或擅自标注“全国”“国家”等字样。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（九）其他造成严重后果的违法违规行为。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第三十一条 国家出版管理部门负责教材出版、印刷、发行工作的监督管理，健全质量管理体系，加强检验检测，确保教材编印质量，指导教材定价。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第九章 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第三十二条 省级教育部门和高校应根据本办法制定实施细则。作为教材使用的讲义、教案和教参以及数字教材参照本办法管理。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高校选用境外教材的管理，按照国家有关政策执行。高等职业学校教材的管理，按照《职业院校教材管理办法》执行。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第三十三条 本办法自印发之日起施行，此前的相关规章制度，与本办法有关规定不一致的，以本办法为准。已开始实施且难以立刻终止的，应在本办法印发之日起6个月内纠正。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  <w:t>　　本办法由国务院教育行政部门负责解释。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YjlkMGM1YzViZGVjZDEwYzRkNTQ0ODFmMGVkOWMifQ=="/>
  </w:docVars>
  <w:rsids>
    <w:rsidRoot w:val="00000000"/>
    <w:rsid w:val="425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5013</Words>
  <Characters>5013</Characters>
  <Lines>0</Lines>
  <Paragraphs>0</Paragraphs>
  <TotalTime>1</TotalTime>
  <ScaleCrop>false</ScaleCrop>
  <LinksUpToDate>false</LinksUpToDate>
  <CharactersWithSpaces>5201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2023-07-05T02:30:11Z</dcterms:created>
  <dc:creator>admin</dc:creator>
  <cp:lastModifiedBy>潇雨</cp:lastModifiedBy>
  <dcterms:modified xsi:type="dcterms:W3CDTF">2023-07-05T02:32:03Z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10DBB684390F453B80C3472AC46DBBE4_12</vt:lpwstr>
  </property>
</Properties>
</file>